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433" w:rsidRPr="002127E8" w:rsidRDefault="00D15433" w:rsidP="00D15433">
      <w:pPr>
        <w:jc w:val="center"/>
        <w:rPr>
          <w:b/>
          <w:sz w:val="28"/>
          <w:szCs w:val="28"/>
        </w:rPr>
      </w:pPr>
      <w:r w:rsidRPr="002127E8">
        <w:rPr>
          <w:b/>
          <w:sz w:val="28"/>
          <w:szCs w:val="28"/>
        </w:rPr>
        <w:t>ТЕХНОЛОГИЧЕСКАЯ КАРТА УРОКА</w:t>
      </w:r>
      <w:r w:rsidR="00394CA5">
        <w:rPr>
          <w:b/>
          <w:sz w:val="28"/>
          <w:szCs w:val="28"/>
        </w:rPr>
        <w:t xml:space="preserve"> ОБЗР</w:t>
      </w:r>
      <w:bookmarkStart w:id="0" w:name="_GoBack"/>
      <w:bookmarkEnd w:id="0"/>
      <w:r w:rsidRPr="002127E8">
        <w:rPr>
          <w:b/>
          <w:sz w:val="28"/>
          <w:szCs w:val="28"/>
        </w:rPr>
        <w:br/>
      </w:r>
    </w:p>
    <w:p w:rsidR="00D15433" w:rsidRPr="00205445" w:rsidRDefault="00D15433" w:rsidP="00D15433">
      <w:pPr>
        <w:jc w:val="center"/>
        <w:rPr>
          <w:b/>
          <w:sz w:val="24"/>
          <w:szCs w:val="24"/>
        </w:rPr>
      </w:pPr>
      <w:bookmarkStart w:id="1" w:name="_heading=h.2et92p0"/>
      <w:bookmarkEnd w:id="1"/>
      <w:r w:rsidRPr="00205445">
        <w:rPr>
          <w:b/>
          <w:sz w:val="24"/>
          <w:szCs w:val="24"/>
        </w:rPr>
        <w:t xml:space="preserve">Учителя Основ безопасности  и защиты Родины (ОБЗР) МБОУ г. Иркутска </w:t>
      </w:r>
      <w:r>
        <w:rPr>
          <w:b/>
          <w:sz w:val="24"/>
          <w:szCs w:val="24"/>
        </w:rPr>
        <w:t xml:space="preserve">                     </w:t>
      </w:r>
      <w:r w:rsidRPr="00205445">
        <w:rPr>
          <w:b/>
          <w:sz w:val="24"/>
          <w:szCs w:val="24"/>
        </w:rPr>
        <w:t>СОШ №38 Лебедевой Людмилы Николаевны</w:t>
      </w:r>
      <w:r w:rsidRPr="00205445">
        <w:rPr>
          <w:b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1"/>
        <w:gridCol w:w="7369"/>
      </w:tblGrid>
      <w:tr w:rsidR="00D15433" w:rsidTr="00D15433">
        <w:tc>
          <w:tcPr>
            <w:tcW w:w="2201" w:type="dxa"/>
          </w:tcPr>
          <w:p w:rsidR="00D15433" w:rsidRPr="00205445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 w:rsidRPr="00205445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369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безопасности и защиты Родины (ОБЗР)</w:t>
            </w:r>
          </w:p>
        </w:tc>
      </w:tr>
      <w:tr w:rsidR="00D15433" w:rsidTr="00D15433">
        <w:tc>
          <w:tcPr>
            <w:tcW w:w="2201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7369" w:type="dxa"/>
          </w:tcPr>
          <w:p w:rsidR="00D15433" w:rsidRPr="00B7662C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15433" w:rsidTr="00D15433">
        <w:tc>
          <w:tcPr>
            <w:tcW w:w="2201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7369" w:type="dxa"/>
          </w:tcPr>
          <w:p w:rsidR="00D15433" w:rsidRPr="00B7662C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 w:rsidRPr="00B7662C">
              <w:rPr>
                <w:sz w:val="24"/>
                <w:szCs w:val="24"/>
              </w:rPr>
              <w:t>Строевые</w:t>
            </w:r>
            <w:r>
              <w:rPr>
                <w:sz w:val="24"/>
                <w:szCs w:val="24"/>
              </w:rPr>
              <w:t xml:space="preserve"> приемы и движение без оружия</w:t>
            </w:r>
          </w:p>
        </w:tc>
      </w:tr>
      <w:tr w:rsidR="00D15433" w:rsidTr="00D15433">
        <w:tc>
          <w:tcPr>
            <w:tcW w:w="2201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7369" w:type="dxa"/>
          </w:tcPr>
          <w:p w:rsidR="00D15433" w:rsidRPr="00222C40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 w:rsidRPr="00222C40">
              <w:rPr>
                <w:sz w:val="24"/>
                <w:szCs w:val="24"/>
              </w:rPr>
              <w:t>Урок освоения новых знаний и умений</w:t>
            </w:r>
          </w:p>
        </w:tc>
      </w:tr>
      <w:tr w:rsidR="00D15433" w:rsidTr="00D15433">
        <w:tc>
          <w:tcPr>
            <w:tcW w:w="2201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7369" w:type="dxa"/>
          </w:tcPr>
          <w:p w:rsidR="00D15433" w:rsidRPr="00B7662C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</w:tr>
      <w:tr w:rsidR="00D15433" w:rsidTr="00D15433">
        <w:tc>
          <w:tcPr>
            <w:tcW w:w="2201" w:type="dxa"/>
          </w:tcPr>
          <w:p w:rsidR="00D15433" w:rsidRPr="00222C40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 w:rsidRPr="00222C40">
              <w:rPr>
                <w:b/>
                <w:sz w:val="24"/>
                <w:szCs w:val="24"/>
              </w:rPr>
              <w:t>Цель урока</w:t>
            </w:r>
          </w:p>
        </w:tc>
        <w:tc>
          <w:tcPr>
            <w:tcW w:w="7369" w:type="dxa"/>
          </w:tcPr>
          <w:p w:rsidR="00D15433" w:rsidRPr="0066022C" w:rsidRDefault="00D15433" w:rsidP="008E28DE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AA0D7E">
              <w:rPr>
                <w:sz w:val="24"/>
                <w:szCs w:val="24"/>
              </w:rPr>
              <w:t xml:space="preserve">ормирование у </w:t>
            </w:r>
            <w:proofErr w:type="gramStart"/>
            <w:r w:rsidRPr="00AA0D7E">
              <w:rPr>
                <w:sz w:val="24"/>
                <w:szCs w:val="24"/>
              </w:rPr>
              <w:t>обучающихся</w:t>
            </w:r>
            <w:proofErr w:type="gramEnd"/>
            <w:r w:rsidRPr="00AA0D7E">
              <w:rPr>
                <w:sz w:val="24"/>
                <w:szCs w:val="24"/>
              </w:rPr>
              <w:t xml:space="preserve"> готовности к в</w:t>
            </w:r>
            <w:r>
              <w:rPr>
                <w:sz w:val="24"/>
                <w:szCs w:val="24"/>
              </w:rPr>
              <w:t xml:space="preserve">ыполнению обязанности по защите </w:t>
            </w:r>
            <w:r w:rsidRPr="00AA0D7E">
              <w:rPr>
                <w:sz w:val="24"/>
                <w:szCs w:val="24"/>
              </w:rPr>
              <w:t>Отечества</w:t>
            </w:r>
            <w:r>
              <w:rPr>
                <w:sz w:val="24"/>
                <w:szCs w:val="24"/>
              </w:rPr>
              <w:t>.</w:t>
            </w:r>
            <w:r w:rsidRPr="00AA0D7E">
              <w:rPr>
                <w:sz w:val="24"/>
                <w:szCs w:val="24"/>
              </w:rPr>
              <w:t xml:space="preserve"> </w:t>
            </w:r>
            <w:r w:rsidRPr="0066022C">
              <w:rPr>
                <w:rFonts w:eastAsia="Times New Roman"/>
                <w:color w:val="000000"/>
                <w:sz w:val="24"/>
                <w:szCs w:val="24"/>
              </w:rPr>
              <w:t>Сформировать представления об основах строевой подготовки военнослужащих, основных поняти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й в области строевой подготовки,</w:t>
            </w:r>
            <w:r w:rsidRPr="0066022C">
              <w:rPr>
                <w:rFonts w:eastAsia="Times New Roman"/>
                <w:sz w:val="24"/>
                <w:szCs w:val="24"/>
              </w:rPr>
              <w:t xml:space="preserve"> выполнять строевые приемы и упражнения без оружия.</w:t>
            </w:r>
          </w:p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</w:p>
        </w:tc>
      </w:tr>
      <w:tr w:rsidR="00D15433" w:rsidTr="0083684E">
        <w:tc>
          <w:tcPr>
            <w:tcW w:w="9570" w:type="dxa"/>
            <w:gridSpan w:val="2"/>
          </w:tcPr>
          <w:p w:rsidR="00D15433" w:rsidRDefault="00D15433" w:rsidP="00D1543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Формирование универсальных учебных действий</w:t>
            </w:r>
          </w:p>
        </w:tc>
      </w:tr>
      <w:tr w:rsidR="00D15433" w:rsidTr="00D15433">
        <w:tc>
          <w:tcPr>
            <w:tcW w:w="2201" w:type="dxa"/>
          </w:tcPr>
          <w:p w:rsidR="00D15433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Личностных:</w:t>
            </w:r>
            <w:r w:rsidRPr="00033002">
              <w:rPr>
                <w:b/>
                <w:sz w:val="24"/>
                <w:szCs w:val="24"/>
              </w:rPr>
              <w:t xml:space="preserve"> </w:t>
            </w:r>
          </w:p>
          <w:p w:rsidR="00D15433" w:rsidRPr="00222C40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369" w:type="dxa"/>
          </w:tcPr>
          <w:p w:rsidR="00D15433" w:rsidRPr="00033002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ознакомиться со смыслом</w:t>
            </w:r>
            <w:r w:rsidRPr="00033002">
              <w:rPr>
                <w:sz w:val="24"/>
                <w:szCs w:val="24"/>
              </w:rPr>
              <w:t xml:space="preserve"> изучения учебного предмета ОБЗР, его</w:t>
            </w:r>
          </w:p>
          <w:p w:rsidR="00D15433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значением</w:t>
            </w:r>
            <w:r w:rsidRPr="00033002">
              <w:rPr>
                <w:sz w:val="24"/>
                <w:szCs w:val="24"/>
              </w:rPr>
              <w:t xml:space="preserve"> для безопасной и продуктивной жизнедеятельности человека, общества и государства, необходимости формирования чувства гордости за свою Родину, активной жизненной позиции, об ответственном отношении к выполнению конституционного долга – защите Отечества;</w:t>
            </w:r>
          </w:p>
          <w:p w:rsidR="00D15433" w:rsidRDefault="00D15433" w:rsidP="008E28D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D15433" w:rsidTr="00D15433">
        <w:tc>
          <w:tcPr>
            <w:tcW w:w="2201" w:type="dxa"/>
          </w:tcPr>
          <w:p w:rsidR="00D15433" w:rsidRPr="00222C40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proofErr w:type="spellStart"/>
            <w:r w:rsidRPr="00033002">
              <w:rPr>
                <w:b/>
                <w:sz w:val="24"/>
                <w:szCs w:val="24"/>
              </w:rPr>
              <w:t>Метапредметны</w:t>
            </w:r>
            <w:r>
              <w:rPr>
                <w:b/>
                <w:sz w:val="24"/>
                <w:szCs w:val="24"/>
              </w:rPr>
              <w:t>х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369" w:type="dxa"/>
          </w:tcPr>
          <w:p w:rsidR="00D15433" w:rsidRPr="00033002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научиться</w:t>
            </w:r>
            <w:r w:rsidRPr="00033002">
              <w:rPr>
                <w:sz w:val="24"/>
                <w:szCs w:val="24"/>
              </w:rPr>
              <w:t xml:space="preserve"> </w:t>
            </w:r>
            <w:proofErr w:type="gramStart"/>
            <w:r w:rsidRPr="00033002">
              <w:rPr>
                <w:sz w:val="24"/>
                <w:szCs w:val="24"/>
              </w:rPr>
              <w:t>самостоятельно</w:t>
            </w:r>
            <w:proofErr w:type="gramEnd"/>
            <w:r w:rsidRPr="00033002">
              <w:rPr>
                <w:sz w:val="24"/>
                <w:szCs w:val="24"/>
              </w:rPr>
              <w:t xml:space="preserve"> выбирать способ решения учебной задачи, прогнозировать возможное дальнейшее развитие процессов, событий и их последствия, самостоятельно выбирать оптимальную форму представления информации,</w:t>
            </w:r>
          </w:p>
          <w:p w:rsidR="00D15433" w:rsidRPr="00033002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 w:rsidRPr="00033002">
              <w:rPr>
                <w:sz w:val="24"/>
                <w:szCs w:val="24"/>
              </w:rPr>
              <w:t>составлять план действий, находить необходимые ресурсы для его выполнения, брать отве</w:t>
            </w:r>
            <w:r>
              <w:rPr>
                <w:sz w:val="24"/>
                <w:szCs w:val="24"/>
              </w:rPr>
              <w:t>тственность за принятое решение;</w:t>
            </w:r>
          </w:p>
          <w:p w:rsidR="00D15433" w:rsidRDefault="00D15433" w:rsidP="008E28D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D15433" w:rsidTr="00D15433">
        <w:tc>
          <w:tcPr>
            <w:tcW w:w="2201" w:type="dxa"/>
          </w:tcPr>
          <w:p w:rsidR="00D15433" w:rsidRPr="00033002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Предметных:</w:t>
            </w:r>
          </w:p>
          <w:p w:rsidR="00D15433" w:rsidRPr="00222C40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369" w:type="dxa"/>
          </w:tcPr>
          <w:p w:rsidR="00D15433" w:rsidRPr="00033002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способствовать формированию</w:t>
            </w:r>
            <w:r w:rsidRPr="00033002">
              <w:rPr>
                <w:rFonts w:eastAsia="Times New Roman"/>
                <w:sz w:val="24"/>
                <w:szCs w:val="24"/>
              </w:rPr>
              <w:t xml:space="preserve"> чувства гордости за свою Родину, ответственного отношения к выполнению конституционного долга – защите Отечества, владеть информацией о направлениях подготовки к военной службе, понимать необходимость подготовки к военной службе </w:t>
            </w:r>
            <w:proofErr w:type="gramStart"/>
            <w:r w:rsidRPr="00033002"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 w:rsidRPr="00033002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033002">
              <w:rPr>
                <w:rFonts w:eastAsia="Times New Roman"/>
                <w:sz w:val="24"/>
                <w:szCs w:val="24"/>
              </w:rPr>
              <w:t>основным</w:t>
            </w:r>
            <w:proofErr w:type="gramEnd"/>
            <w:r w:rsidRPr="00033002">
              <w:rPr>
                <w:rFonts w:eastAsia="Times New Roman"/>
                <w:sz w:val="24"/>
                <w:szCs w:val="24"/>
              </w:rPr>
              <w:t xml:space="preserve"> направлениям, осознавать значимость каждого направления подготовки к военной службе в решении комплексных задач, знать основные положения Строевого устава,</w:t>
            </w:r>
          </w:p>
          <w:p w:rsidR="00D15433" w:rsidRPr="00033002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033002">
              <w:rPr>
                <w:rFonts w:eastAsia="Times New Roman"/>
                <w:sz w:val="24"/>
                <w:szCs w:val="24"/>
              </w:rPr>
              <w:t>знать обязанности военнослужащего перед построением и в строю,</w:t>
            </w:r>
          </w:p>
          <w:p w:rsidR="00D15433" w:rsidRPr="00033002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033002">
              <w:rPr>
                <w:rFonts w:eastAsia="Times New Roman"/>
                <w:sz w:val="24"/>
                <w:szCs w:val="24"/>
              </w:rPr>
              <w:t>знать строевые приёмы на месте без оружия,</w:t>
            </w:r>
          </w:p>
          <w:p w:rsidR="00D15433" w:rsidRPr="00033002" w:rsidRDefault="00D15433" w:rsidP="00D154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Times New Roman"/>
                <w:sz w:val="24"/>
                <w:szCs w:val="24"/>
              </w:rPr>
            </w:pPr>
            <w:r w:rsidRPr="00033002">
              <w:rPr>
                <w:rFonts w:eastAsia="Times New Roman"/>
                <w:sz w:val="24"/>
                <w:szCs w:val="24"/>
              </w:rPr>
              <w:t>выполнять стро</w:t>
            </w:r>
            <w:r>
              <w:rPr>
                <w:rFonts w:eastAsia="Times New Roman"/>
                <w:sz w:val="24"/>
                <w:szCs w:val="24"/>
              </w:rPr>
              <w:t>евые приёмы на месте без оружия;</w:t>
            </w:r>
          </w:p>
          <w:p w:rsidR="00D15433" w:rsidRDefault="00D15433" w:rsidP="008E28D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D15433" w:rsidTr="00D15433">
        <w:tc>
          <w:tcPr>
            <w:tcW w:w="2201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Ключевые слова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69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ОБЗР, Родина, защита Отечества, чувство гордости, военная служба, Строевой устав, строевые приемы</w:t>
            </w:r>
          </w:p>
        </w:tc>
      </w:tr>
      <w:tr w:rsidR="00D15433" w:rsidTr="00D15433">
        <w:tc>
          <w:tcPr>
            <w:tcW w:w="2201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Технологии обучения</w:t>
            </w:r>
          </w:p>
        </w:tc>
        <w:tc>
          <w:tcPr>
            <w:tcW w:w="7369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практико-ориентированного обучения, технология проблемного обучения, </w:t>
            </w:r>
            <w:proofErr w:type="gramStart"/>
            <w:r>
              <w:rPr>
                <w:sz w:val="24"/>
                <w:szCs w:val="24"/>
              </w:rPr>
              <w:t>ИКТ-технологии</w:t>
            </w:r>
            <w:proofErr w:type="gramEnd"/>
          </w:p>
        </w:tc>
      </w:tr>
      <w:tr w:rsidR="00D15433" w:rsidTr="00D15433">
        <w:tc>
          <w:tcPr>
            <w:tcW w:w="2201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Формы обучения</w:t>
            </w:r>
          </w:p>
        </w:tc>
        <w:tc>
          <w:tcPr>
            <w:tcW w:w="7369" w:type="dxa"/>
          </w:tcPr>
          <w:p w:rsidR="00D15433" w:rsidRDefault="00D15433" w:rsidP="008E28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Индивидуальная, фронтальная, групповая</w:t>
            </w:r>
          </w:p>
        </w:tc>
      </w:tr>
    </w:tbl>
    <w:p w:rsidR="00CE034C" w:rsidRDefault="00CE034C"/>
    <w:p w:rsidR="00D15433" w:rsidRPr="00761E40" w:rsidRDefault="00D15433" w:rsidP="00D15433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Times New Roman"/>
          <w:b/>
          <w:color w:val="FF0000"/>
          <w:sz w:val="20"/>
          <w:szCs w:val="20"/>
        </w:rPr>
      </w:pPr>
      <w:r w:rsidRPr="00761E40">
        <w:rPr>
          <w:b/>
          <w:sz w:val="24"/>
          <w:szCs w:val="24"/>
        </w:rPr>
        <w:t>БЛОЧНО-МОДУЛЬНОЕ ОПИСАНИЕ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12"/>
        <w:gridCol w:w="4058"/>
      </w:tblGrid>
      <w:tr w:rsidR="00E2541E" w:rsidTr="00871667">
        <w:tc>
          <w:tcPr>
            <w:tcW w:w="9570" w:type="dxa"/>
            <w:gridSpan w:val="2"/>
          </w:tcPr>
          <w:p w:rsidR="00E2541E" w:rsidRDefault="00E2541E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E2541E" w:rsidTr="00871667">
        <w:tc>
          <w:tcPr>
            <w:tcW w:w="9570" w:type="dxa"/>
            <w:gridSpan w:val="2"/>
          </w:tcPr>
          <w:p w:rsidR="00E2541E" w:rsidRDefault="00E2541E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Модуль 1.1. Мотивирование на учебную деятельность</w:t>
            </w:r>
          </w:p>
        </w:tc>
      </w:tr>
      <w:tr w:rsidR="00E2541E" w:rsidTr="00871667">
        <w:tc>
          <w:tcPr>
            <w:tcW w:w="9570" w:type="dxa"/>
            <w:gridSpan w:val="2"/>
          </w:tcPr>
          <w:p w:rsidR="00E2541E" w:rsidRDefault="00E2541E" w:rsidP="008E28DE">
            <w:pPr>
              <w:tabs>
                <w:tab w:val="left" w:pos="600"/>
              </w:tabs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1.1 Эмоциональная, психологическая и мотивационная подготовка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к усвоению изучаемого материала.</w:t>
            </w:r>
          </w:p>
        </w:tc>
      </w:tr>
      <w:tr w:rsidR="00E2541E" w:rsidTr="00871667">
        <w:tc>
          <w:tcPr>
            <w:tcW w:w="5512" w:type="dxa"/>
            <w:vAlign w:val="center"/>
          </w:tcPr>
          <w:p w:rsidR="00E2541E" w:rsidRDefault="00E2541E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E2541E" w:rsidRDefault="00E2541E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E2541E" w:rsidTr="00871667">
        <w:tc>
          <w:tcPr>
            <w:tcW w:w="5512" w:type="dxa"/>
          </w:tcPr>
          <w:p w:rsidR="00E2541E" w:rsidRDefault="00E2541E" w:rsidP="008E28DE">
            <w:pPr>
              <w:tabs>
                <w:tab w:val="left" w:pos="600"/>
              </w:tabs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Приветствует обучающихся и проверяет их готовность к уроку. Создает благоприятный психологический настрой на работу.</w:t>
            </w:r>
          </w:p>
          <w:p w:rsidR="00E2541E" w:rsidRDefault="00E2541E" w:rsidP="008E28DE">
            <w:pPr>
              <w:tabs>
                <w:tab w:val="left" w:pos="600"/>
              </w:tabs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Информирует обучающихся о внесении в школьную программу предмета «Основы безопасности и защиты Родины»  с целью  обеспечить обучающихся 8-11 классов</w:t>
            </w:r>
            <w:r w:rsidRPr="007A3CE6">
              <w:rPr>
                <w:rFonts w:eastAsia="Times New Roman"/>
                <w:bCs/>
                <w:sz w:val="24"/>
                <w:szCs w:val="24"/>
              </w:rPr>
              <w:t xml:space="preserve"> необходимыми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7A3CE6">
              <w:rPr>
                <w:rFonts w:eastAsia="Times New Roman"/>
                <w:bCs/>
                <w:sz w:val="24"/>
                <w:szCs w:val="24"/>
              </w:rPr>
              <w:t>знаниями и умениями для защиты себя и св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оей страны не только теоретически, но и на практике. Наряду со многими вопросами безопасности, которые рассматриваются в курсе данного предмета, вводится  модуль </w:t>
            </w:r>
            <w:r w:rsidRPr="001E05E0">
              <w:rPr>
                <w:rFonts w:eastAsia="Times New Roman"/>
                <w:bCs/>
                <w:sz w:val="24"/>
                <w:szCs w:val="24"/>
              </w:rPr>
              <w:t xml:space="preserve"> «Военная подготовка. Основы военных знаний»</w:t>
            </w:r>
          </w:p>
          <w:p w:rsidR="00E2541E" w:rsidRPr="004C1848" w:rsidRDefault="00E2541E" w:rsidP="008E28DE">
            <w:pPr>
              <w:tabs>
                <w:tab w:val="left" w:pos="600"/>
              </w:tabs>
            </w:pPr>
            <w:r>
              <w:rPr>
                <w:rFonts w:eastAsia="Times New Roman"/>
                <w:bCs/>
                <w:sz w:val="24"/>
                <w:szCs w:val="24"/>
              </w:rPr>
              <w:t>Делит класс на две группы.</w:t>
            </w:r>
          </w:p>
        </w:tc>
        <w:tc>
          <w:tcPr>
            <w:tcW w:w="4058" w:type="dxa"/>
          </w:tcPr>
          <w:p w:rsidR="00E2541E" w:rsidRDefault="00E2541E" w:rsidP="008E28DE">
            <w:pPr>
              <w:pStyle w:val="a4"/>
            </w:pPr>
            <w:r>
              <w:t>Приветствуют учителя, демонстрируют свою готовность к уроку.  Слушают учителя, задают вопросы. Делятся на две группы.</w:t>
            </w:r>
          </w:p>
          <w:p w:rsidR="00E2541E" w:rsidRPr="003B1261" w:rsidRDefault="00E2541E" w:rsidP="008E28DE">
            <w:pPr>
              <w:pStyle w:val="a4"/>
              <w:ind w:left="1080"/>
            </w:pPr>
          </w:p>
        </w:tc>
      </w:tr>
      <w:tr w:rsidR="00E2541E" w:rsidTr="00871667">
        <w:tc>
          <w:tcPr>
            <w:tcW w:w="9570" w:type="dxa"/>
            <w:gridSpan w:val="2"/>
          </w:tcPr>
          <w:p w:rsidR="00E2541E" w:rsidRDefault="00E2541E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Модуль 1.2. Актуализация опорных знаний</w:t>
            </w:r>
          </w:p>
        </w:tc>
      </w:tr>
      <w:tr w:rsidR="00E2541E" w:rsidTr="00871667">
        <w:tc>
          <w:tcPr>
            <w:tcW w:w="9570" w:type="dxa"/>
            <w:gridSpan w:val="2"/>
            <w:vAlign w:val="center"/>
          </w:tcPr>
          <w:p w:rsidR="00E2541E" w:rsidRDefault="00E2541E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1.2 </w:t>
            </w:r>
            <w:r w:rsidRPr="001E05E0">
              <w:rPr>
                <w:rFonts w:eastAsia="Times New Roman"/>
                <w:sz w:val="24"/>
                <w:szCs w:val="24"/>
              </w:rPr>
              <w:t>Организация</w:t>
            </w:r>
            <w:r>
              <w:rPr>
                <w:rFonts w:eastAsia="Times New Roman"/>
                <w:sz w:val="24"/>
                <w:szCs w:val="24"/>
              </w:rPr>
              <w:t xml:space="preserve">  актуализации изученных понятий для построения новых знаний.</w:t>
            </w:r>
          </w:p>
        </w:tc>
      </w:tr>
      <w:tr w:rsidR="00E2541E" w:rsidTr="00871667">
        <w:tc>
          <w:tcPr>
            <w:tcW w:w="5512" w:type="dxa"/>
            <w:vAlign w:val="center"/>
          </w:tcPr>
          <w:p w:rsidR="00E2541E" w:rsidRDefault="00E2541E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E2541E" w:rsidRDefault="00E2541E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E2541E" w:rsidTr="00871667">
        <w:tc>
          <w:tcPr>
            <w:tcW w:w="5512" w:type="dxa"/>
          </w:tcPr>
          <w:p w:rsidR="00E2541E" w:rsidRPr="00493762" w:rsidRDefault="008568BA" w:rsidP="008E28DE">
            <w:pPr>
              <w:spacing w:after="160" w:line="256" w:lineRule="auto"/>
              <w:contextualSpacing/>
              <w:jc w:val="both"/>
            </w:pPr>
            <w:r>
              <w:t>1.2.</w:t>
            </w:r>
            <w:r w:rsidR="00E2541E">
              <w:t>1</w:t>
            </w:r>
            <w:proofErr w:type="gramStart"/>
            <w:r w:rsidR="00E2541E">
              <w:t>О</w:t>
            </w:r>
            <w:proofErr w:type="gramEnd"/>
            <w:r w:rsidR="00E2541E">
              <w:t>бращает внимание обучающихся на брошюру Конституция Российской Федерации, которая находится на ученических столах. Предлагает ознакомиться со ст. №59, в которой говорится, что защита Отечества является долгом и обязанностью гражданина Российской Федерации.</w:t>
            </w:r>
          </w:p>
        </w:tc>
        <w:tc>
          <w:tcPr>
            <w:tcW w:w="4058" w:type="dxa"/>
          </w:tcPr>
          <w:p w:rsidR="00E2541E" w:rsidRDefault="00E2541E" w:rsidP="008E28DE">
            <w:pPr>
              <w:pStyle w:val="a4"/>
              <w:rPr>
                <w:rFonts w:eastAsiaTheme="minorHAnsi"/>
              </w:rPr>
            </w:pPr>
            <w:r>
              <w:rPr>
                <w:rFonts w:eastAsiaTheme="minorHAnsi"/>
              </w:rPr>
              <w:t>Находят в Конституции ст. №59, знакомятся с ее содержанием. Делают вывод о необходимости выполнения основного закона. Аргументируют свою точку зрения.</w:t>
            </w:r>
          </w:p>
          <w:p w:rsidR="00E2541E" w:rsidRPr="00481BF8" w:rsidRDefault="00E2541E" w:rsidP="008E28DE">
            <w:pPr>
              <w:pStyle w:val="a4"/>
              <w:ind w:left="720"/>
              <w:jc w:val="both"/>
              <w:rPr>
                <w:rFonts w:eastAsiaTheme="minorHAnsi"/>
              </w:rPr>
            </w:pPr>
          </w:p>
        </w:tc>
      </w:tr>
      <w:tr w:rsidR="008568BA" w:rsidTr="00871667">
        <w:tc>
          <w:tcPr>
            <w:tcW w:w="5512" w:type="dxa"/>
          </w:tcPr>
          <w:p w:rsidR="008568BA" w:rsidRPr="00C85343" w:rsidRDefault="008568BA" w:rsidP="008E28DE">
            <w:pPr>
              <w:pStyle w:val="a4"/>
              <w:jc w:val="both"/>
            </w:pPr>
            <w:r>
              <w:t>1.2.2</w:t>
            </w:r>
            <w:proofErr w:type="gramStart"/>
            <w:r>
              <w:t xml:space="preserve"> З</w:t>
            </w:r>
            <w:proofErr w:type="gramEnd"/>
            <w:r>
              <w:t>адает вопрос обучающимся, какими качествами должен обладать военнослужащий и что делается с целью приобретения этих качеств.</w:t>
            </w:r>
          </w:p>
        </w:tc>
        <w:tc>
          <w:tcPr>
            <w:tcW w:w="4058" w:type="dxa"/>
          </w:tcPr>
          <w:p w:rsidR="008568BA" w:rsidRPr="0070713D" w:rsidRDefault="008568BA" w:rsidP="008E28DE">
            <w:pPr>
              <w:pStyle w:val="a4"/>
              <w:jc w:val="both"/>
            </w:pPr>
            <w:r>
              <w:t>Перечисляют лучшие качества военнослужащих, оценивают ответы  одноклассников.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Модуль 1.3. Целеполагание.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1.3 Определение темы и целей урока.</w:t>
            </w:r>
          </w:p>
        </w:tc>
      </w:tr>
      <w:tr w:rsidR="008568BA" w:rsidTr="00871667">
        <w:tc>
          <w:tcPr>
            <w:tcW w:w="5512" w:type="dxa"/>
            <w:vAlign w:val="center"/>
          </w:tcPr>
          <w:p w:rsidR="008568BA" w:rsidRDefault="008568BA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8568BA" w:rsidRDefault="008568BA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8568BA" w:rsidTr="00871667">
        <w:tc>
          <w:tcPr>
            <w:tcW w:w="5512" w:type="dxa"/>
          </w:tcPr>
          <w:p w:rsidR="008568BA" w:rsidRPr="00C13FE9" w:rsidRDefault="008568BA" w:rsidP="008E28DE">
            <w:pPr>
              <w:pStyle w:val="a4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shd w:val="clear" w:color="auto" w:fill="FFFFFF" w:themeFill="background1"/>
              </w:rPr>
              <w:t xml:space="preserve">1.3.1 </w:t>
            </w:r>
            <w:r w:rsidRPr="007E53F4">
              <w:rPr>
                <w:u w:val="single"/>
                <w:shd w:val="clear" w:color="auto" w:fill="FFFFFF" w:themeFill="background1"/>
              </w:rPr>
              <w:t>вопрос</w:t>
            </w:r>
            <w:r>
              <w:rPr>
                <w:u w:val="single"/>
                <w:shd w:val="clear" w:color="auto" w:fill="FFFFFF" w:themeFill="background1"/>
              </w:rPr>
              <w:t>ы</w:t>
            </w:r>
            <w:r>
              <w:rPr>
                <w:shd w:val="clear" w:color="auto" w:fill="FFFFFF" w:themeFill="background1"/>
              </w:rPr>
              <w:t xml:space="preserve">: </w:t>
            </w:r>
            <w:proofErr w:type="gramStart"/>
            <w:r>
              <w:rPr>
                <w:shd w:val="clear" w:color="auto" w:fill="FFFFFF" w:themeFill="background1"/>
              </w:rPr>
              <w:t>Посредством</w:t>
            </w:r>
            <w:proofErr w:type="gramEnd"/>
            <w:r>
              <w:rPr>
                <w:shd w:val="clear" w:color="auto" w:fill="FFFFFF" w:themeFill="background1"/>
              </w:rPr>
              <w:t xml:space="preserve"> каких упражнений формируются навыки выносливости, выправки, развивается внимательность, исполнительность?                                                                                         Конечно, и при помощи </w:t>
            </w:r>
            <w:r w:rsidRPr="007E53F4">
              <w:rPr>
                <w:u w:val="single"/>
                <w:shd w:val="clear" w:color="auto" w:fill="FFFFFF" w:themeFill="background1"/>
              </w:rPr>
              <w:t>строевых</w:t>
            </w:r>
            <w:r>
              <w:rPr>
                <w:u w:val="single"/>
                <w:shd w:val="clear" w:color="auto" w:fill="FFFFFF" w:themeFill="background1"/>
              </w:rPr>
              <w:t xml:space="preserve"> упражнений</w:t>
            </w:r>
            <w:r w:rsidRPr="007E53F4">
              <w:rPr>
                <w:u w:val="single"/>
                <w:shd w:val="clear" w:color="auto" w:fill="FFFFFF" w:themeFill="background1"/>
              </w:rPr>
              <w:t xml:space="preserve"> </w:t>
            </w:r>
            <w:r w:rsidRPr="007E53F4">
              <w:rPr>
                <w:shd w:val="clear" w:color="auto" w:fill="FFFFFF" w:themeFill="background1"/>
              </w:rPr>
              <w:t xml:space="preserve">тоже.  </w:t>
            </w:r>
            <w:r>
              <w:rPr>
                <w:shd w:val="clear" w:color="auto" w:fill="FFFFFF" w:themeFill="background1"/>
              </w:rPr>
              <w:t xml:space="preserve">Таким образом,                                    </w:t>
            </w:r>
            <w:r w:rsidRPr="003D7DC9">
              <w:rPr>
                <w:u w:val="single"/>
                <w:shd w:val="clear" w:color="auto" w:fill="FFFFFF" w:themeFill="background1"/>
              </w:rPr>
              <w:t>тема</w:t>
            </w:r>
            <w:r>
              <w:rPr>
                <w:shd w:val="clear" w:color="auto" w:fill="FFFFFF" w:themeFill="background1"/>
              </w:rPr>
              <w:t xml:space="preserve"> нашего урока: «</w:t>
            </w:r>
            <w:r w:rsidRPr="00B7662C">
              <w:t>Строевые</w:t>
            </w:r>
            <w:r>
              <w:t xml:space="preserve"> приемы и движение без оружия»,                        </w:t>
            </w:r>
            <w:r w:rsidRPr="003D7DC9">
              <w:rPr>
                <w:u w:val="single"/>
              </w:rPr>
              <w:t>цель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 w:rsidRPr="0066022C">
              <w:rPr>
                <w:color w:val="000000"/>
              </w:rPr>
              <w:t>Сформировать представления об основах стр</w:t>
            </w:r>
            <w:r>
              <w:rPr>
                <w:color w:val="000000"/>
              </w:rPr>
              <w:t xml:space="preserve">оевой подготовки военнослужащих. </w:t>
            </w:r>
            <w:r>
              <w:t>Н</w:t>
            </w:r>
            <w:r w:rsidRPr="0066022C">
              <w:t xml:space="preserve">аучить </w:t>
            </w:r>
            <w:proofErr w:type="gramStart"/>
            <w:r w:rsidRPr="0066022C">
              <w:t>обучающихся</w:t>
            </w:r>
            <w:proofErr w:type="gramEnd"/>
            <w:r w:rsidRPr="0066022C">
              <w:t xml:space="preserve"> выполн</w:t>
            </w:r>
            <w:r>
              <w:t>ять строевые приемы и движение</w:t>
            </w:r>
            <w:r w:rsidRPr="0066022C">
              <w:t xml:space="preserve"> без оружия.</w:t>
            </w:r>
          </w:p>
        </w:tc>
        <w:tc>
          <w:tcPr>
            <w:tcW w:w="4058" w:type="dxa"/>
          </w:tcPr>
          <w:p w:rsidR="008568BA" w:rsidRDefault="008568BA" w:rsidP="008E28DE">
            <w:pPr>
              <w:pStyle w:val="a4"/>
              <w:jc w:val="both"/>
            </w:pPr>
            <w:r>
              <w:t>Формулируют ответы на вопросы учителя, перечисляют, каким образом достигается формирование лучших качеств военнослужащих. Определяют тему урока.</w:t>
            </w:r>
          </w:p>
          <w:p w:rsidR="008568BA" w:rsidRPr="00386974" w:rsidRDefault="008568BA" w:rsidP="008E28DE">
            <w:pPr>
              <w:pStyle w:val="a4"/>
              <w:jc w:val="both"/>
            </w:pP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БЛОК 2. Освоение нового материала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Модуль 2.1. Осуществление учебных действий по освоению нового материала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2.1 Выработка алгоритма выполнения строевых приемов  и движения без оружия.</w:t>
            </w:r>
          </w:p>
        </w:tc>
      </w:tr>
      <w:tr w:rsidR="008568BA" w:rsidTr="00871667">
        <w:tc>
          <w:tcPr>
            <w:tcW w:w="5512" w:type="dxa"/>
            <w:vAlign w:val="center"/>
          </w:tcPr>
          <w:p w:rsidR="008568BA" w:rsidRDefault="008568BA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8568BA" w:rsidRDefault="008568BA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8568BA" w:rsidTr="00871667">
        <w:tc>
          <w:tcPr>
            <w:tcW w:w="5512" w:type="dxa"/>
          </w:tcPr>
          <w:p w:rsidR="008568BA" w:rsidRPr="005973FA" w:rsidRDefault="008568BA" w:rsidP="008E28DE">
            <w:pPr>
              <w:pStyle w:val="a4"/>
              <w:jc w:val="both"/>
              <w:rPr>
                <w:bCs/>
              </w:rPr>
            </w:pPr>
            <w:r>
              <w:rPr>
                <w:bCs/>
              </w:rPr>
              <w:t>2.1.1Ознакомление со Строевым уставом Вооруженных Сил Российской Федерации (ст.1-16)</w:t>
            </w:r>
          </w:p>
        </w:tc>
        <w:tc>
          <w:tcPr>
            <w:tcW w:w="4058" w:type="dxa"/>
          </w:tcPr>
          <w:p w:rsidR="008568BA" w:rsidRPr="008E2EDB" w:rsidRDefault="008568BA" w:rsidP="008E28DE">
            <w:pPr>
              <w:pStyle w:val="a4"/>
              <w:jc w:val="both"/>
            </w:pPr>
            <w:r w:rsidRPr="008E2EDB">
              <w:t>Ознакомление со ст</w:t>
            </w:r>
            <w:r>
              <w:t>атьями 1-16 Строевого устава ВС РФ, спроецированного на экран.</w:t>
            </w:r>
          </w:p>
        </w:tc>
      </w:tr>
      <w:tr w:rsidR="008568BA" w:rsidTr="00871667">
        <w:tc>
          <w:tcPr>
            <w:tcW w:w="5512" w:type="dxa"/>
          </w:tcPr>
          <w:p w:rsidR="008568BA" w:rsidRDefault="008568BA" w:rsidP="008E28DE">
            <w:pPr>
              <w:rPr>
                <w:bCs/>
              </w:rPr>
            </w:pPr>
            <w:r>
              <w:rPr>
                <w:bCs/>
              </w:rPr>
              <w:t>2.1.2 Просмотр видеофильма в качестве примера выполнения строевых упражнений (один из видеофильмов) Акцентирование внимания на особо значимых моментах.</w:t>
            </w:r>
          </w:p>
          <w:p w:rsidR="008568BA" w:rsidRDefault="00394CA5" w:rsidP="008E28DE">
            <w:hyperlink r:id="rId6" w:history="1">
              <w:r w:rsidR="008568BA" w:rsidRPr="000E0D6C">
                <w:rPr>
                  <w:rStyle w:val="a5"/>
                </w:rPr>
                <w:t>https://www.youtube.com/watch?v=NuHHFuy-xAk&amp;t=58s</w:t>
              </w:r>
            </w:hyperlink>
          </w:p>
          <w:p w:rsidR="008568BA" w:rsidRPr="000B1AA5" w:rsidRDefault="00394CA5" w:rsidP="008E28DE">
            <w:hyperlink r:id="rId7" w:history="1">
              <w:r w:rsidR="008568BA" w:rsidRPr="000E0D6C">
                <w:rPr>
                  <w:rStyle w:val="a5"/>
                </w:rPr>
                <w:t>https://www.youtube.com/watch?v=vP3j-TL7IWQ&amp;t=14s</w:t>
              </w:r>
            </w:hyperlink>
            <w:r w:rsidR="008568BA">
              <w:t xml:space="preserve">  </w:t>
            </w:r>
            <w:hyperlink r:id="rId8" w:history="1">
              <w:r w:rsidR="008568BA" w:rsidRPr="000E0D6C">
                <w:rPr>
                  <w:rStyle w:val="a5"/>
                </w:rPr>
                <w:t>https://www.youtube.com/watch?v=VQNzv5pJWBs&amp;t=41s</w:t>
              </w:r>
            </w:hyperlink>
            <w:r w:rsidR="008568BA">
              <w:t xml:space="preserve">  РЭШ (сочетание теоретического материала и практических навыков)</w:t>
            </w:r>
          </w:p>
        </w:tc>
        <w:tc>
          <w:tcPr>
            <w:tcW w:w="4058" w:type="dxa"/>
          </w:tcPr>
          <w:p w:rsidR="008568BA" w:rsidRDefault="008568BA" w:rsidP="008E28DE">
            <w:pPr>
              <w:pStyle w:val="a4"/>
            </w:pPr>
            <w:r>
              <w:t>Просмотр видеофильма с акцентированием внимания на особо значимых моментах.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Модуль 2.2. Проверка первичного усвоения 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2.2 Преобразование учебно-познавательной задачи  в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практическую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>. Первичная отработка строевых приемов  и движение без оружия по группам (практико-ориентированное  обучение)</w:t>
            </w:r>
          </w:p>
        </w:tc>
      </w:tr>
      <w:tr w:rsidR="008568BA" w:rsidTr="00871667">
        <w:tc>
          <w:tcPr>
            <w:tcW w:w="5512" w:type="dxa"/>
            <w:vAlign w:val="center"/>
          </w:tcPr>
          <w:p w:rsidR="008568BA" w:rsidRDefault="008568BA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8568BA" w:rsidRDefault="008568BA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8568BA" w:rsidTr="00871667">
        <w:tc>
          <w:tcPr>
            <w:tcW w:w="5512" w:type="dxa"/>
          </w:tcPr>
          <w:p w:rsidR="008568BA" w:rsidRDefault="008568BA" w:rsidP="008E28D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2.2.1 Первичная отработка строевых приемов  и движение без оружия по группам.</w:t>
            </w:r>
          </w:p>
          <w:p w:rsidR="008568BA" w:rsidRDefault="008568BA" w:rsidP="008E2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затруднений в деятельности обучающихся, индивидуальная работа по преодолению трудностей.</w:t>
            </w:r>
          </w:p>
          <w:p w:rsidR="008568BA" w:rsidRPr="00271F34" w:rsidRDefault="008568BA" w:rsidP="008E28DE">
            <w:pPr>
              <w:rPr>
                <w:sz w:val="24"/>
                <w:szCs w:val="24"/>
              </w:rPr>
            </w:pPr>
            <w:r>
              <w:t>По возможности, привлечение старшеклассников, имеющих опыт по строевой подготовке, к отработке алгоритма выполнения строевых приемов.</w:t>
            </w:r>
          </w:p>
        </w:tc>
        <w:tc>
          <w:tcPr>
            <w:tcW w:w="4058" w:type="dxa"/>
          </w:tcPr>
          <w:p w:rsidR="008568BA" w:rsidRDefault="008568BA" w:rsidP="008E28DE">
            <w:pPr>
              <w:pStyle w:val="a4"/>
              <w:jc w:val="both"/>
            </w:pPr>
            <w:r>
              <w:t>Отработка строевых приемов, движения без оружия по группам, преодоление трудностей.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Pr="00F940C3" w:rsidRDefault="008568BA" w:rsidP="008E28DE">
            <w:pPr>
              <w:rPr>
                <w:rFonts w:eastAsia="Times New Roman"/>
                <w:b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БЛОК 3. Применение изученного материала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Модуль 3.1. Применение знаний, в том числе в новых ситуациях</w:t>
            </w:r>
          </w:p>
        </w:tc>
      </w:tr>
      <w:tr w:rsidR="008568BA" w:rsidTr="00871667">
        <w:tc>
          <w:tcPr>
            <w:tcW w:w="9570" w:type="dxa"/>
            <w:gridSpan w:val="2"/>
          </w:tcPr>
          <w:p w:rsidR="008568BA" w:rsidRDefault="008568BA" w:rsidP="008E28D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3.1 Соотнесение целей и результатов своей деятельности, выполнение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межпредметных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заданий и заданий из реальной жизни</w:t>
            </w:r>
          </w:p>
        </w:tc>
      </w:tr>
      <w:tr w:rsidR="008568BA" w:rsidTr="00871667">
        <w:tc>
          <w:tcPr>
            <w:tcW w:w="5512" w:type="dxa"/>
            <w:vAlign w:val="center"/>
          </w:tcPr>
          <w:p w:rsidR="008568BA" w:rsidRDefault="008568BA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8568BA" w:rsidRDefault="008568BA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8568BA" w:rsidTr="00871667">
        <w:tc>
          <w:tcPr>
            <w:tcW w:w="5512" w:type="dxa"/>
          </w:tcPr>
          <w:p w:rsidR="008568BA" w:rsidRPr="00DF63F3" w:rsidRDefault="008568BA" w:rsidP="008E28DE">
            <w:r w:rsidRPr="00DF63F3">
              <w:t>3.1.1</w:t>
            </w:r>
            <w:proofErr w:type="gramStart"/>
            <w:r>
              <w:t xml:space="preserve"> О</w:t>
            </w:r>
            <w:proofErr w:type="gramEnd"/>
            <w:r>
              <w:t>пределить с обучающимися область  практического применения изученной темы, интеграции в школьные предметы, внеурочную деятельность.</w:t>
            </w:r>
          </w:p>
        </w:tc>
        <w:tc>
          <w:tcPr>
            <w:tcW w:w="4058" w:type="dxa"/>
          </w:tcPr>
          <w:p w:rsidR="008568BA" w:rsidRPr="0031220D" w:rsidRDefault="008568BA" w:rsidP="008E28DE">
            <w:pPr>
              <w:pStyle w:val="a4"/>
              <w:jc w:val="both"/>
            </w:pPr>
            <w:r>
              <w:t>Обсуждают, анализируют, планируют области практического  применения полученных знаний  (подготовка к прохождению военно-учебных сборов, несение Вахты Памяти на Посту №1 у Вечного огня Славы, совершенствование теоретических и практических знаний по предмету ОБЗР и физической культуре, подготовка к службе в рядах Вооруженных Сил РФ, совершенствование своего физического и духовного образа</w:t>
            </w:r>
            <w:proofErr w:type="gramStart"/>
            <w:r>
              <w:t xml:space="preserve"> .</w:t>
            </w:r>
            <w:proofErr w:type="gramEnd"/>
          </w:p>
        </w:tc>
      </w:tr>
      <w:tr w:rsidR="00871667" w:rsidTr="00871667">
        <w:tc>
          <w:tcPr>
            <w:tcW w:w="9570" w:type="dxa"/>
            <w:gridSpan w:val="2"/>
          </w:tcPr>
          <w:p w:rsidR="00871667" w:rsidRPr="00761E40" w:rsidRDefault="00871667" w:rsidP="008E28DE">
            <w:pPr>
              <w:rPr>
                <w:rFonts w:eastAsia="Times New Roman"/>
                <w:b/>
                <w:sz w:val="24"/>
                <w:szCs w:val="24"/>
              </w:rPr>
            </w:pPr>
            <w:r w:rsidRPr="00761E40">
              <w:rPr>
                <w:rFonts w:eastAsia="Times New Roman"/>
                <w:b/>
                <w:sz w:val="24"/>
                <w:szCs w:val="24"/>
              </w:rPr>
              <w:t>БЛОК 4. Проверка приобретенных знаний, умений и навыков</w:t>
            </w:r>
          </w:p>
        </w:tc>
      </w:tr>
      <w:tr w:rsidR="00871667" w:rsidTr="00871667">
        <w:tc>
          <w:tcPr>
            <w:tcW w:w="9570" w:type="dxa"/>
            <w:gridSpan w:val="2"/>
          </w:tcPr>
          <w:p w:rsidR="00871667" w:rsidRPr="00761E40" w:rsidRDefault="00871667" w:rsidP="008E28D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Закрепление новых знаний и умений (организация деятельности обучающихся по закреплению новых знаний)</w:t>
            </w:r>
          </w:p>
        </w:tc>
      </w:tr>
      <w:tr w:rsidR="00871667" w:rsidTr="00871667">
        <w:tc>
          <w:tcPr>
            <w:tcW w:w="5512" w:type="dxa"/>
            <w:vAlign w:val="center"/>
          </w:tcPr>
          <w:p w:rsidR="00871667" w:rsidRPr="00761E40" w:rsidRDefault="00871667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871667" w:rsidRPr="00761E40" w:rsidRDefault="00871667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871667" w:rsidTr="00871667">
        <w:tc>
          <w:tcPr>
            <w:tcW w:w="5512" w:type="dxa"/>
          </w:tcPr>
          <w:p w:rsidR="00871667" w:rsidRPr="00761E40" w:rsidRDefault="00871667" w:rsidP="008E28D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Продолжает групповую работу, выдает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Pr="003914E6">
              <w:rPr>
                <w:rFonts w:eastAsia="Times New Roman"/>
                <w:sz w:val="24"/>
                <w:szCs w:val="24"/>
                <w:u w:val="single"/>
              </w:rPr>
              <w:t>карточки</w:t>
            </w:r>
            <w:r>
              <w:rPr>
                <w:rFonts w:eastAsia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с материалами контроля изученного материла:</w:t>
            </w:r>
          </w:p>
        </w:tc>
        <w:tc>
          <w:tcPr>
            <w:tcW w:w="4058" w:type="dxa"/>
          </w:tcPr>
          <w:p w:rsidR="00871667" w:rsidRPr="00761E40" w:rsidRDefault="00871667" w:rsidP="008E28D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Осмысливают предложенные вопросы. Оценивают ответы других обучающихся, осуществляют </w:t>
            </w: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групповое обсуждение, аргументируют свою точку зрения.</w:t>
            </w:r>
          </w:p>
        </w:tc>
      </w:tr>
      <w:tr w:rsidR="00871667" w:rsidTr="00871667">
        <w:tc>
          <w:tcPr>
            <w:tcW w:w="5512" w:type="dxa"/>
          </w:tcPr>
          <w:p w:rsidR="00871667" w:rsidRPr="003D5162" w:rsidRDefault="00871667" w:rsidP="008E28DE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914E6">
              <w:rPr>
                <w:rFonts w:eastAsia="Times New Roman"/>
                <w:sz w:val="24"/>
                <w:szCs w:val="24"/>
                <w:u w:val="single"/>
              </w:rPr>
              <w:lastRenderedPageBreak/>
              <w:t>1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3D5162">
              <w:rPr>
                <w:rFonts w:eastAsia="Times New Roman"/>
                <w:sz w:val="24"/>
                <w:szCs w:val="24"/>
              </w:rPr>
              <w:t xml:space="preserve">Какие движения характерны для строевого шага?  </w:t>
            </w:r>
          </w:p>
          <w:p w:rsidR="00871667" w:rsidRPr="009A5CA6" w:rsidRDefault="00871667" w:rsidP="008E28DE">
            <w:pPr>
              <w:rPr>
                <w:rFonts w:eastAsia="Times New Roman"/>
                <w:sz w:val="24"/>
                <w:szCs w:val="24"/>
              </w:rPr>
            </w:pPr>
            <w:r w:rsidRPr="009A5CA6">
              <w:rPr>
                <w:rFonts w:eastAsia="Times New Roman"/>
                <w:sz w:val="24"/>
                <w:szCs w:val="24"/>
                <w:lang w:eastAsia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20.25pt;height:18pt" o:ole="">
                  <v:imagedata r:id="rId9" o:title=""/>
                </v:shape>
                <w:control r:id="rId10" w:name="DefaultOcxName4" w:shapeid="_x0000_i1034"/>
              </w:object>
            </w:r>
            <w:r w:rsidRPr="009A5CA6">
              <w:rPr>
                <w:rFonts w:eastAsia="Times New Roman"/>
                <w:sz w:val="24"/>
                <w:szCs w:val="24"/>
              </w:rPr>
              <w:t>Руки производят свободные движения около тела</w:t>
            </w:r>
          </w:p>
          <w:p w:rsidR="00871667" w:rsidRPr="009A5CA6" w:rsidRDefault="00871667" w:rsidP="008E28DE">
            <w:pPr>
              <w:rPr>
                <w:rFonts w:eastAsia="Times New Roman"/>
                <w:sz w:val="24"/>
                <w:szCs w:val="24"/>
              </w:rPr>
            </w:pPr>
            <w:r w:rsidRPr="009A5CA6">
              <w:rPr>
                <w:rFonts w:eastAsia="Times New Roman"/>
                <w:sz w:val="24"/>
                <w:szCs w:val="24"/>
                <w:lang w:eastAsia="en-US"/>
              </w:rPr>
              <w:object w:dxaOrig="225" w:dyaOrig="225">
                <v:shape id="_x0000_i1037" type="#_x0000_t75" style="width:20.25pt;height:18pt" o:ole="">
                  <v:imagedata r:id="rId9" o:title=""/>
                </v:shape>
                <w:control r:id="rId11" w:name="DefaultOcxName11" w:shapeid="_x0000_i1037"/>
              </w:object>
            </w:r>
            <w:r w:rsidRPr="009A5CA6">
              <w:rPr>
                <w:rFonts w:eastAsia="Times New Roman"/>
                <w:sz w:val="24"/>
                <w:szCs w:val="24"/>
              </w:rPr>
              <w:t>Нога выносится свободно, не оттягивая носок, и ставится на землю, как при обычной ходьбе, руки производят свободные движения около тела</w:t>
            </w:r>
          </w:p>
          <w:p w:rsidR="00871667" w:rsidRPr="009A5CA6" w:rsidRDefault="00871667" w:rsidP="008E28DE">
            <w:pPr>
              <w:rPr>
                <w:rFonts w:eastAsia="Times New Roman"/>
                <w:sz w:val="24"/>
                <w:szCs w:val="24"/>
              </w:rPr>
            </w:pPr>
            <w:r w:rsidRPr="009A5CA6">
              <w:rPr>
                <w:rFonts w:eastAsia="Times New Roman"/>
                <w:sz w:val="24"/>
                <w:szCs w:val="24"/>
                <w:lang w:eastAsia="en-US"/>
              </w:rPr>
              <w:object w:dxaOrig="225" w:dyaOrig="225">
                <v:shape id="_x0000_i1040" type="#_x0000_t75" style="width:20.25pt;height:18pt" o:ole="">
                  <v:imagedata r:id="rId9" o:title=""/>
                </v:shape>
                <w:control r:id="rId12" w:name="DefaultOcxName21" w:shapeid="_x0000_i1040"/>
              </w:object>
            </w:r>
            <w:r w:rsidRPr="009A5CA6">
              <w:rPr>
                <w:rFonts w:eastAsia="Times New Roman"/>
                <w:sz w:val="24"/>
                <w:szCs w:val="24"/>
              </w:rPr>
              <w:t>Руки, начиная от плеча, производят движения около тела: вперёд — сгибаются в локтях так, чтобы кисти поднимались выше пряжки пояса на ширину ладони и на расстоянии ладони от тела, а локоть находился на уровне кисти руки; назад — до отказа в плечевом суставе</w:t>
            </w:r>
          </w:p>
          <w:p w:rsidR="00871667" w:rsidRDefault="00871667" w:rsidP="008E28DE">
            <w:pPr>
              <w:rPr>
                <w:rFonts w:eastAsia="Times New Roman"/>
                <w:sz w:val="24"/>
                <w:szCs w:val="24"/>
              </w:rPr>
            </w:pPr>
            <w:r w:rsidRPr="009A5CA6">
              <w:rPr>
                <w:rFonts w:eastAsia="Times New Roman"/>
                <w:sz w:val="24"/>
                <w:szCs w:val="24"/>
                <w:lang w:eastAsia="en-US"/>
              </w:rPr>
              <w:object w:dxaOrig="225" w:dyaOrig="225">
                <v:shape id="_x0000_i1043" type="#_x0000_t75" style="width:20.25pt;height:18pt" o:ole="">
                  <v:imagedata r:id="rId9" o:title=""/>
                </v:shape>
                <w:control r:id="rId13" w:name="DefaultOcxName31" w:shapeid="_x0000_i1043"/>
              </w:object>
            </w:r>
            <w:r w:rsidRPr="009A5CA6">
              <w:rPr>
                <w:rFonts w:eastAsia="Times New Roman"/>
                <w:sz w:val="24"/>
                <w:szCs w:val="24"/>
              </w:rPr>
              <w:t>Нога с оттянутым вперёд носком выносится на высоту 15-20 см от земли и ставится твёрдо на всю ступню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71667" w:rsidRDefault="00871667" w:rsidP="008E28DE">
            <w:pPr>
              <w:rPr>
                <w:rFonts w:eastAsia="Times New Roman"/>
                <w:sz w:val="24"/>
                <w:szCs w:val="24"/>
              </w:rPr>
            </w:pPr>
          </w:p>
          <w:p w:rsidR="00871667" w:rsidRPr="003D5162" w:rsidRDefault="00871667" w:rsidP="008E28DE">
            <w:pPr>
              <w:pStyle w:val="5"/>
              <w:outlineLvl w:val="4"/>
              <w:rPr>
                <w:rFonts w:ascii="Times New Roman" w:hAnsi="Times New Roman" w:cs="Times New Roman"/>
              </w:rPr>
            </w:pPr>
            <w:r w:rsidRPr="003914E6">
              <w:rPr>
                <w:rFonts w:eastAsia="Times New Roman"/>
                <w:b w:val="0"/>
                <w:u w:val="single"/>
              </w:rPr>
              <w:t>2.</w:t>
            </w:r>
            <w:r>
              <w:t xml:space="preserve"> </w:t>
            </w:r>
            <w:r w:rsidRPr="003D5162">
              <w:rPr>
                <w:rFonts w:ascii="Times New Roman" w:hAnsi="Times New Roman" w:cs="Times New Roman"/>
                <w:b w:val="0"/>
              </w:rPr>
              <w:t>Действия при команде «Равняйсь!»</w:t>
            </w:r>
          </w:p>
          <w:p w:rsidR="00871667" w:rsidRDefault="00871667" w:rsidP="008E28DE">
            <w:pPr>
              <w:pStyle w:val="a4"/>
            </w:pPr>
            <w:r>
              <w:t>Вычеркните действия, не соответствующие выполнению команды «Равняйсь!»:</w:t>
            </w:r>
          </w:p>
          <w:p w:rsidR="00871667" w:rsidRDefault="00871667" w:rsidP="00871667">
            <w:pPr>
              <w:widowControl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beforeAutospacing="1" w:after="100" w:afterAutospacing="1"/>
            </w:pPr>
            <w:r>
              <w:rPr>
                <w:rStyle w:val="interaction-gap"/>
              </w:rPr>
              <w:t>Голову поворачивают налево.</w:t>
            </w:r>
          </w:p>
          <w:p w:rsidR="00871667" w:rsidRDefault="00871667" w:rsidP="00871667">
            <w:pPr>
              <w:widowControl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beforeAutospacing="1" w:after="100" w:afterAutospacing="1"/>
            </w:pPr>
            <w:r>
              <w:rPr>
                <w:rStyle w:val="interaction-gap"/>
              </w:rPr>
              <w:t>Голову держать высоко и прямо, не выставляя подбородка.</w:t>
            </w:r>
          </w:p>
          <w:p w:rsidR="00871667" w:rsidRDefault="00871667" w:rsidP="00871667">
            <w:pPr>
              <w:widowControl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beforeAutospacing="1" w:after="100" w:afterAutospacing="1"/>
            </w:pPr>
            <w:r>
              <w:rPr>
                <w:rStyle w:val="interaction-gap"/>
              </w:rPr>
              <w:t>Правое ухо выше левого, подбородок приподнят.</w:t>
            </w:r>
          </w:p>
          <w:p w:rsidR="00871667" w:rsidRDefault="00871667" w:rsidP="00871667">
            <w:pPr>
              <w:widowControl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beforeAutospacing="1" w:after="100" w:afterAutospacing="1"/>
            </w:pPr>
            <w:r>
              <w:rPr>
                <w:rStyle w:val="interaction-gap"/>
              </w:rPr>
              <w:t>Левое ухо выше правого, подбородок приподнят.</w:t>
            </w:r>
          </w:p>
          <w:p w:rsidR="00871667" w:rsidRDefault="00871667" w:rsidP="00871667">
            <w:pPr>
              <w:widowControl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00" w:beforeAutospacing="1" w:after="100" w:afterAutospacing="1"/>
            </w:pPr>
            <w:r>
              <w:rPr>
                <w:rStyle w:val="interaction-gap"/>
              </w:rPr>
              <w:t>Поворачивают голову направо.</w:t>
            </w:r>
          </w:p>
          <w:p w:rsidR="00871667" w:rsidRPr="003D5162" w:rsidRDefault="00871667" w:rsidP="008E28DE">
            <w:pPr>
              <w:pStyle w:val="a4"/>
            </w:pPr>
            <w:r w:rsidRPr="003914E6">
              <w:rPr>
                <w:u w:val="single"/>
              </w:rPr>
              <w:t>3.</w:t>
            </w:r>
            <w:r>
              <w:t xml:space="preserve"> </w:t>
            </w:r>
            <w:r w:rsidRPr="003D5162">
              <w:t>Верны ли утверждения:</w:t>
            </w:r>
          </w:p>
          <w:p w:rsidR="00871667" w:rsidRPr="00751208" w:rsidRDefault="00871667" w:rsidP="008E28DE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751208">
              <w:rPr>
                <w:rFonts w:eastAsia="Times New Roman"/>
                <w:color w:val="000000"/>
                <w:sz w:val="24"/>
                <w:szCs w:val="24"/>
              </w:rPr>
              <w:t>Строевой шаг применяется при прохождении подразделений торжественным маршем, при выполнении ими воинского приветствия в движении, при подходе военнослужащего к начальнику и при отходе от него, при выходе из строя и возвращении в строй, а также на занятиях по строевой подготовке.</w:t>
            </w:r>
          </w:p>
          <w:p w:rsidR="00871667" w:rsidRPr="00751208" w:rsidRDefault="00871667" w:rsidP="008E28DE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751208">
              <w:rPr>
                <w:rFonts w:eastAsia="Times New Roman"/>
                <w:color w:val="000000"/>
                <w:sz w:val="24"/>
                <w:szCs w:val="24"/>
              </w:rPr>
              <w:t>Походный шаг применяется во всех остальных случаях.</w:t>
            </w:r>
          </w:p>
          <w:p w:rsidR="00871667" w:rsidRPr="00173095" w:rsidRDefault="00871667" w:rsidP="008E28DE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proofErr w:type="gramStart"/>
            <w:r w:rsidRPr="00751208">
              <w:rPr>
                <w:rFonts w:eastAsia="Times New Roman"/>
                <w:color w:val="000000"/>
                <w:sz w:val="24"/>
                <w:szCs w:val="24"/>
              </w:rPr>
              <w:t>Движение строевым шагом начинается по команде «Строевым шагом - марш!» (в движении - «Строевым - марш!»), а движение походным шагом - по команде «Шагом - марш!».</w:t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                    </w:t>
            </w:r>
            <w:proofErr w:type="gramEnd"/>
          </w:p>
        </w:tc>
        <w:tc>
          <w:tcPr>
            <w:tcW w:w="4058" w:type="dxa"/>
          </w:tcPr>
          <w:p w:rsidR="00871667" w:rsidRDefault="00871667"/>
        </w:tc>
      </w:tr>
      <w:tr w:rsidR="00871667" w:rsidTr="00871667">
        <w:tc>
          <w:tcPr>
            <w:tcW w:w="9570" w:type="dxa"/>
            <w:gridSpan w:val="2"/>
          </w:tcPr>
          <w:p w:rsidR="00871667" w:rsidRPr="00761E40" w:rsidRDefault="00871667" w:rsidP="008E28DE">
            <w:pPr>
              <w:rPr>
                <w:rFonts w:eastAsia="Times New Roman"/>
                <w:b/>
                <w:sz w:val="24"/>
                <w:szCs w:val="24"/>
              </w:rPr>
            </w:pPr>
            <w:r w:rsidRPr="00761E40">
              <w:rPr>
                <w:rFonts w:eastAsia="Times New Roman"/>
                <w:b/>
                <w:sz w:val="24"/>
                <w:szCs w:val="24"/>
              </w:rPr>
              <w:lastRenderedPageBreak/>
              <w:t>БЛОК 5. Подведение итогов, домашнее задание</w:t>
            </w:r>
          </w:p>
        </w:tc>
      </w:tr>
      <w:tr w:rsidR="00871667" w:rsidTr="00871667">
        <w:tc>
          <w:tcPr>
            <w:tcW w:w="9570" w:type="dxa"/>
            <w:gridSpan w:val="2"/>
          </w:tcPr>
          <w:p w:rsidR="00871667" w:rsidRDefault="00871667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Модуль 5.1.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>, рефлексия</w:t>
            </w:r>
          </w:p>
        </w:tc>
      </w:tr>
      <w:tr w:rsidR="00871667" w:rsidTr="00871667">
        <w:tc>
          <w:tcPr>
            <w:tcW w:w="9570" w:type="dxa"/>
            <w:gridSpan w:val="2"/>
          </w:tcPr>
          <w:p w:rsidR="00871667" w:rsidRPr="009D76A4" w:rsidRDefault="00871667" w:rsidP="008E28DE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5.1. В ходе урока  при использовании практико-ориентированного обучения  были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сформированы </w:t>
            </w:r>
            <w:r w:rsidRPr="0066022C">
              <w:rPr>
                <w:rFonts w:eastAsia="Times New Roman"/>
                <w:color w:val="000000"/>
                <w:sz w:val="24"/>
                <w:szCs w:val="24"/>
              </w:rPr>
              <w:t xml:space="preserve"> представления об основах строевой подготовки военнослужащих, основных поняти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ях  в области строевой подготовки, отработан алгоритм </w:t>
            </w:r>
            <w:r w:rsidRPr="0066022C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выполнения строевых приемов и упражнений</w:t>
            </w:r>
            <w:r w:rsidRPr="0066022C">
              <w:rPr>
                <w:rFonts w:eastAsia="Times New Roman"/>
                <w:sz w:val="24"/>
                <w:szCs w:val="24"/>
              </w:rPr>
              <w:t xml:space="preserve"> без оружия.</w:t>
            </w:r>
          </w:p>
        </w:tc>
      </w:tr>
      <w:tr w:rsidR="00871667" w:rsidTr="00871667">
        <w:tc>
          <w:tcPr>
            <w:tcW w:w="5512" w:type="dxa"/>
            <w:vAlign w:val="center"/>
          </w:tcPr>
          <w:p w:rsidR="00871667" w:rsidRDefault="00871667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871667" w:rsidRDefault="00871667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871667" w:rsidTr="00871667">
        <w:tc>
          <w:tcPr>
            <w:tcW w:w="5512" w:type="dxa"/>
          </w:tcPr>
          <w:p w:rsidR="00871667" w:rsidRDefault="00871667" w:rsidP="008E28DE">
            <w:pPr>
              <w:pStyle w:val="2"/>
              <w:spacing w:before="4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конце урока организует подведение итогов, обсуждение того, что узнали, и того, как работали - т.е. каждый оценивает свой вклад в достижение поставленных в начале урока целей, свою активность, эффективность работы класса, увлекательность и полезность выбранных форм работы. Ребята по кругу высказываются одним предложением, выбирая начало фразы из рефлексивного экрана на доске:                                                                                                               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Сегодня я узнал…                       8. я приобрел…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 было интересно…                       9. я научился…                                                                                                                                                                                                                      3. было трудно…                          10. у меня получилось…                                                                               4. я выполнял задания…              11. я смог…                                                                                       5. я понял, что…                           12. я попробую…                                                                                          6. теперь я могу…                         13. меня удивило…                                                                                     7. я почувствовал, что…              14. урок дал мне для жизни…   </w:t>
            </w:r>
            <w:proofErr w:type="gramEnd"/>
          </w:p>
          <w:p w:rsidR="00871667" w:rsidRPr="007D156E" w:rsidRDefault="00871667" w:rsidP="008E28DE">
            <w:pPr>
              <w:spacing w:after="240" w:line="384" w:lineRule="atLeast"/>
              <w:rPr>
                <w:rFonts w:eastAsia="Times New Roman"/>
                <w:color w:val="212A3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15. мне захотелось…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58" w:type="dxa"/>
          </w:tcPr>
          <w:p w:rsidR="00871667" w:rsidRDefault="00871667" w:rsidP="008E28DE">
            <w:pPr>
              <w:tabs>
                <w:tab w:val="left" w:pos="2340"/>
              </w:tabs>
              <w:autoSpaceDE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5B4601">
              <w:rPr>
                <w:color w:val="000000"/>
                <w:sz w:val="24"/>
                <w:szCs w:val="24"/>
              </w:rPr>
              <w:t>оотносят цель и результат. Обсуждают формы работы на уроке и возникшие трудности.</w:t>
            </w:r>
          </w:p>
          <w:p w:rsidR="00871667" w:rsidRPr="009E1192" w:rsidRDefault="00871667" w:rsidP="008E28DE">
            <w:pPr>
              <w:spacing w:after="240" w:line="384" w:lineRule="atLeast"/>
              <w:rPr>
                <w:rFonts w:eastAsia="Times New Roman"/>
                <w:sz w:val="24"/>
                <w:szCs w:val="24"/>
              </w:rPr>
            </w:pPr>
            <w:r w:rsidRPr="005B4601">
              <w:rPr>
                <w:color w:val="000000"/>
                <w:sz w:val="24"/>
                <w:szCs w:val="24"/>
              </w:rPr>
              <w:t>Осуществляют самооценку собственной учебной деятельности</w:t>
            </w:r>
          </w:p>
        </w:tc>
      </w:tr>
      <w:tr w:rsidR="00871667" w:rsidTr="00871667">
        <w:tc>
          <w:tcPr>
            <w:tcW w:w="9570" w:type="dxa"/>
            <w:gridSpan w:val="2"/>
          </w:tcPr>
          <w:p w:rsidR="00871667" w:rsidRDefault="00871667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Модуль 5.2.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Домашнее задание </w:t>
            </w:r>
          </w:p>
        </w:tc>
      </w:tr>
      <w:tr w:rsidR="00871667" w:rsidTr="00871667">
        <w:tc>
          <w:tcPr>
            <w:tcW w:w="9570" w:type="dxa"/>
            <w:gridSpan w:val="2"/>
          </w:tcPr>
          <w:p w:rsidR="00871667" w:rsidRPr="006F51A0" w:rsidRDefault="00871667" w:rsidP="008E28DE">
            <w:pPr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Объяснение  выполнения домашнего задания: отработка алгоритма выполнения строевых приемов.</w:t>
            </w:r>
          </w:p>
        </w:tc>
      </w:tr>
      <w:tr w:rsidR="00871667" w:rsidTr="00871667">
        <w:tc>
          <w:tcPr>
            <w:tcW w:w="5512" w:type="dxa"/>
            <w:vAlign w:val="center"/>
          </w:tcPr>
          <w:p w:rsidR="00871667" w:rsidRDefault="00871667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058" w:type="dxa"/>
            <w:vAlign w:val="center"/>
          </w:tcPr>
          <w:p w:rsidR="00871667" w:rsidRDefault="00871667" w:rsidP="008E28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</w:tr>
      <w:tr w:rsidR="00871667" w:rsidRPr="0024340A" w:rsidTr="00871667">
        <w:tc>
          <w:tcPr>
            <w:tcW w:w="5512" w:type="dxa"/>
          </w:tcPr>
          <w:p w:rsidR="00871667" w:rsidRDefault="00871667" w:rsidP="008E28D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Объясняет выполнение домашнего задания, на что обратить особое внимание</w:t>
            </w:r>
          </w:p>
        </w:tc>
        <w:tc>
          <w:tcPr>
            <w:tcW w:w="4058" w:type="dxa"/>
          </w:tcPr>
          <w:p w:rsidR="00871667" w:rsidRPr="0024340A" w:rsidRDefault="00871667" w:rsidP="008E28DE">
            <w:pPr>
              <w:rPr>
                <w:rFonts w:eastAsia="Times New Roman"/>
                <w:sz w:val="24"/>
                <w:szCs w:val="24"/>
              </w:rPr>
            </w:pPr>
            <w:r w:rsidRPr="0024340A">
              <w:rPr>
                <w:rFonts w:eastAsia="Times New Roman"/>
                <w:sz w:val="24"/>
                <w:szCs w:val="24"/>
              </w:rPr>
              <w:t xml:space="preserve">Слушают объяснение учителя о выполнении домашнего задания: отработке алгоритма выполнения </w:t>
            </w:r>
            <w:r w:rsidRPr="0024340A">
              <w:rPr>
                <w:sz w:val="24"/>
                <w:szCs w:val="24"/>
              </w:rPr>
              <w:t>строевых приемов и движения без оружия.</w:t>
            </w:r>
          </w:p>
        </w:tc>
      </w:tr>
    </w:tbl>
    <w:p w:rsidR="008568BA" w:rsidRDefault="008568BA"/>
    <w:p w:rsidR="008568BA" w:rsidRDefault="008568BA"/>
    <w:sectPr w:rsidR="008568BA" w:rsidSect="00D15433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6835"/>
    <w:multiLevelType w:val="multilevel"/>
    <w:tmpl w:val="F8209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41"/>
    <w:rsid w:val="00394CA5"/>
    <w:rsid w:val="003D5162"/>
    <w:rsid w:val="005B7541"/>
    <w:rsid w:val="008568BA"/>
    <w:rsid w:val="00871667"/>
    <w:rsid w:val="00CE034C"/>
    <w:rsid w:val="00D15433"/>
    <w:rsid w:val="00E2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33"/>
    <w:pPr>
      <w:widowControl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7166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2541E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8568BA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871667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interaction-gap">
    <w:name w:val="interaction-gap"/>
    <w:basedOn w:val="a0"/>
    <w:rsid w:val="00871667"/>
  </w:style>
  <w:style w:type="paragraph" w:styleId="2">
    <w:name w:val="Body Text Indent 2"/>
    <w:basedOn w:val="a"/>
    <w:link w:val="20"/>
    <w:uiPriority w:val="99"/>
    <w:semiHidden/>
    <w:unhideWhenUsed/>
    <w:rsid w:val="00871667"/>
    <w:pPr>
      <w:widowControl/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1667"/>
  </w:style>
  <w:style w:type="table" w:customStyle="1" w:styleId="151">
    <w:name w:val="151"/>
    <w:basedOn w:val="a1"/>
    <w:rsid w:val="0087166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33"/>
    <w:pPr>
      <w:widowControl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7166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2541E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8568BA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871667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interaction-gap">
    <w:name w:val="interaction-gap"/>
    <w:basedOn w:val="a0"/>
    <w:rsid w:val="00871667"/>
  </w:style>
  <w:style w:type="paragraph" w:styleId="2">
    <w:name w:val="Body Text Indent 2"/>
    <w:basedOn w:val="a"/>
    <w:link w:val="20"/>
    <w:uiPriority w:val="99"/>
    <w:semiHidden/>
    <w:unhideWhenUsed/>
    <w:rsid w:val="00871667"/>
    <w:pPr>
      <w:widowControl/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1667"/>
  </w:style>
  <w:style w:type="table" w:customStyle="1" w:styleId="151">
    <w:name w:val="151"/>
    <w:basedOn w:val="a1"/>
    <w:rsid w:val="0087166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QNzv5pJWBs&amp;t=41s" TargetMode="External"/><Relationship Id="rId13" Type="http://schemas.openxmlformats.org/officeDocument/2006/relationships/control" Target="activeX/activeX4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vP3j-TL7IWQ&amp;t=14s" TargetMode="External"/><Relationship Id="rId12" Type="http://schemas.openxmlformats.org/officeDocument/2006/relationships/control" Target="activeX/activeX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uHHFuy-xAk&amp;t=58s" TargetMode="Externa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1947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dcterms:created xsi:type="dcterms:W3CDTF">2024-12-07T05:57:00Z</dcterms:created>
  <dcterms:modified xsi:type="dcterms:W3CDTF">2024-12-07T07:25:00Z</dcterms:modified>
</cp:coreProperties>
</file>